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Kalnia" w:cs="Kalnia" w:eastAsia="Kalnia" w:hAnsi="Kalnia"/>
          <w:color w:val="cdccc0"/>
          <w:sz w:val="32"/>
          <w:szCs w:val="32"/>
        </w:rPr>
      </w:pPr>
      <w:r w:rsidDel="00000000" w:rsidR="00000000" w:rsidRPr="00000000">
        <w:rPr>
          <w:rFonts w:ascii="Kalnia" w:cs="Kalnia" w:eastAsia="Kalnia" w:hAnsi="Kalnia"/>
          <w:color w:val="cdccc0"/>
          <w:sz w:val="62"/>
          <w:szCs w:val="62"/>
          <w:rtl w:val="0"/>
        </w:rPr>
        <w:t xml:space="preserve">EXPENSE REPORT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714375</wp:posOffset>
                </wp:positionH>
                <wp:positionV relativeFrom="paragraph">
                  <wp:posOffset>638175</wp:posOffset>
                </wp:positionV>
                <wp:extent cx="411480" cy="18385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33325" y="540025"/>
                          <a:ext cx="812100" cy="345300"/>
                        </a:xfrm>
                        <a:prstGeom prst="ellipse">
                          <a:avLst/>
                        </a:prstGeom>
                        <a:noFill/>
                        <a:ln cap="flat" cmpd="sng" w="19050">
                          <a:solidFill>
                            <a:srgbClr val="59595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714375</wp:posOffset>
                </wp:positionH>
                <wp:positionV relativeFrom="paragraph">
                  <wp:posOffset>638175</wp:posOffset>
                </wp:positionV>
                <wp:extent cx="411480" cy="18385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1838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6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735"/>
        <w:gridCol w:w="750"/>
        <w:tblGridChange w:id="0">
          <w:tblGrid>
            <w:gridCol w:w="106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735"/>
            <w:gridCol w:w="750"/>
          </w:tblGrid>
        </w:tblGridChange>
      </w:tblGrid>
      <w:tr>
        <w:trPr>
          <w:cantSplit w:val="0"/>
          <w:trHeight w:val="370.900000000000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595959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Fonts w:ascii="Kalnia" w:cs="Kalnia" w:eastAsia="Kalnia" w:hAnsi="Kalnia"/>
                <w:rtl w:val="0"/>
              </w:rPr>
              <w:t xml:space="preserve">MONTH: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sz w:val="16"/>
                <w:szCs w:val="16"/>
                <w:rtl w:val="0"/>
              </w:rPr>
              <w:t xml:space="preserve">JAN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Kalnia" w:cs="Kalnia" w:eastAsia="Kalnia" w:hAnsi="Kalnia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sz w:val="16"/>
                <w:szCs w:val="16"/>
                <w:rtl w:val="0"/>
              </w:rPr>
              <w:t xml:space="preserve">FEB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Kalnia" w:cs="Kalnia" w:eastAsia="Kalnia" w:hAnsi="Kalnia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sz w:val="16"/>
                <w:szCs w:val="16"/>
                <w:rtl w:val="0"/>
              </w:rPr>
              <w:t xml:space="preserve">MAR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Kalnia" w:cs="Kalnia" w:eastAsia="Kalnia" w:hAnsi="Kalnia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sz w:val="16"/>
                <w:szCs w:val="16"/>
                <w:rtl w:val="0"/>
              </w:rPr>
              <w:t xml:space="preserve">APR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Kalnia" w:cs="Kalnia" w:eastAsia="Kalnia" w:hAnsi="Kalnia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sz w:val="16"/>
                <w:szCs w:val="16"/>
                <w:rtl w:val="0"/>
              </w:rPr>
              <w:t xml:space="preserve">MAY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Kalnia" w:cs="Kalnia" w:eastAsia="Kalnia" w:hAnsi="Kalnia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sz w:val="16"/>
                <w:szCs w:val="16"/>
                <w:rtl w:val="0"/>
              </w:rPr>
              <w:t xml:space="preserve">JUN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Kalnia" w:cs="Kalnia" w:eastAsia="Kalnia" w:hAnsi="Kalnia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sz w:val="16"/>
                <w:szCs w:val="16"/>
                <w:rtl w:val="0"/>
              </w:rPr>
              <w:t xml:space="preserve">JUL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Kalnia" w:cs="Kalnia" w:eastAsia="Kalnia" w:hAnsi="Kalnia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sz w:val="16"/>
                <w:szCs w:val="16"/>
                <w:rtl w:val="0"/>
              </w:rPr>
              <w:t xml:space="preserve">AUG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Kalnia" w:cs="Kalnia" w:eastAsia="Kalnia" w:hAnsi="Kalnia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sz w:val="16"/>
                <w:szCs w:val="16"/>
                <w:rtl w:val="0"/>
              </w:rPr>
              <w:t xml:space="preserve">SEP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Kalnia" w:cs="Kalnia" w:eastAsia="Kalnia" w:hAnsi="Kalnia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sz w:val="16"/>
                <w:szCs w:val="16"/>
                <w:rtl w:val="0"/>
              </w:rPr>
              <w:t xml:space="preserve">OCT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Kalnia" w:cs="Kalnia" w:eastAsia="Kalnia" w:hAnsi="Kalnia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sz w:val="16"/>
                <w:szCs w:val="16"/>
                <w:rtl w:val="0"/>
              </w:rPr>
              <w:t xml:space="preserve">NOV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Kalnia" w:cs="Kalnia" w:eastAsia="Kalnia" w:hAnsi="Kalnia"/>
                <w:sz w:val="16"/>
                <w:szCs w:val="16"/>
              </w:rPr>
            </w:pPr>
            <w:r w:rsidDel="00000000" w:rsidR="00000000" w:rsidRPr="00000000">
              <w:rPr>
                <w:rFonts w:ascii="Kalnia" w:cs="Kalnia" w:eastAsia="Kalnia" w:hAnsi="Kalnia"/>
                <w:sz w:val="16"/>
                <w:szCs w:val="16"/>
                <w:rtl w:val="0"/>
              </w:rPr>
              <w:t xml:space="preserve">DEC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Fonts w:ascii="Kalnia" w:cs="Kalnia" w:eastAsia="Kalnia" w:hAnsi="Kalnia"/>
                <w:rtl w:val="0"/>
              </w:rPr>
              <w:t xml:space="preserve">YEAR: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Fonts w:ascii="Kalnia" w:cs="Kalnia" w:eastAsia="Kalnia" w:hAnsi="Kalnia"/>
                <w:rtl w:val="0"/>
              </w:rPr>
              <w:t xml:space="preserve">2026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Kalnia" w:cs="Kalnia" w:eastAsia="Kalnia" w:hAnsi="Kaln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3450"/>
        <w:gridCol w:w="2685"/>
        <w:gridCol w:w="2685"/>
        <w:tblGridChange w:id="0">
          <w:tblGrid>
            <w:gridCol w:w="1920"/>
            <w:gridCol w:w="3450"/>
            <w:gridCol w:w="2685"/>
            <w:gridCol w:w="2685"/>
          </w:tblGrid>
        </w:tblGridChange>
      </w:tblGrid>
      <w:tr>
        <w:trPr>
          <w:cantSplit w:val="0"/>
          <w:trHeight w:val="500.662946973892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shd w:fill="cdccc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  <w:sz w:val="24"/>
                <w:szCs w:val="24"/>
              </w:rPr>
            </w:pPr>
            <w:r w:rsidDel="00000000" w:rsidR="00000000" w:rsidRPr="00000000">
              <w:rPr>
                <w:rFonts w:ascii="Kalnia" w:cs="Kalnia" w:eastAsia="Kalnia" w:hAnsi="Kalnia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cdccc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  <w:sz w:val="24"/>
                <w:szCs w:val="24"/>
              </w:rPr>
            </w:pPr>
            <w:r w:rsidDel="00000000" w:rsidR="00000000" w:rsidRPr="00000000">
              <w:rPr>
                <w:rFonts w:ascii="Kalnia" w:cs="Kalnia" w:eastAsia="Kalnia" w:hAnsi="Kalnia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cdccc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  <w:sz w:val="24"/>
                <w:szCs w:val="24"/>
              </w:rPr>
            </w:pPr>
            <w:r w:rsidDel="00000000" w:rsidR="00000000" w:rsidRPr="00000000">
              <w:rPr>
                <w:rFonts w:ascii="Kalnia" w:cs="Kalnia" w:eastAsia="Kalnia" w:hAnsi="Kalnia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shd w:fill="cdccc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  <w:sz w:val="24"/>
                <w:szCs w:val="24"/>
              </w:rPr>
            </w:pPr>
            <w:r w:rsidDel="00000000" w:rsidR="00000000" w:rsidRPr="00000000">
              <w:rPr>
                <w:rFonts w:ascii="Kalnia" w:cs="Kalnia" w:eastAsia="Kalnia" w:hAnsi="Kalnia"/>
                <w:sz w:val="24"/>
                <w:szCs w:val="24"/>
                <w:rtl w:val="0"/>
              </w:rPr>
              <w:t xml:space="preserve">Balance</w:t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595959" w:space="0" w:sz="8" w:val="single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right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Fonts w:ascii="Kalnia" w:cs="Kalnia" w:eastAsia="Kalnia" w:hAnsi="Kalnia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eb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595959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gridSpan w:val="4"/>
            <w:vMerge w:val="restart"/>
            <w:tcBorders>
              <w:top w:color="59595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Fonts w:ascii="Kalnia" w:cs="Kalnia" w:eastAsia="Kalnia" w:hAnsi="Kalnia"/>
                <w:rtl w:val="0"/>
              </w:rPr>
              <w:t xml:space="preserve">Notes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gridSpan w:val="4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38548212104433" w:hRule="atLeast"/>
          <w:tblHeader w:val="0"/>
        </w:trPr>
        <w:tc>
          <w:tcPr>
            <w:gridSpan w:val="4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nia" w:cs="Kalnia" w:eastAsia="Kalnia" w:hAnsi="Kaln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rFonts w:ascii="Kalnia" w:cs="Kalnia" w:eastAsia="Kalnia" w:hAnsi="Kaln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Kalnia" w:cs="Kalnia" w:eastAsia="Kalnia" w:hAnsi="Kalni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Kalni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lnia-regular.ttf"/><Relationship Id="rId2" Type="http://schemas.openxmlformats.org/officeDocument/2006/relationships/font" Target="fonts/Kalni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