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Rubik" w:cs="Rubik" w:eastAsia="Rubik" w:hAnsi="Rubik"/>
          <w:sz w:val="2"/>
          <w:szCs w:val="2"/>
        </w:rPr>
      </w:pPr>
      <w:r w:rsidDel="00000000" w:rsidR="00000000" w:rsidRPr="00000000">
        <w:rPr>
          <w:rFonts w:ascii="Rubik" w:cs="Rubik" w:eastAsia="Rubik" w:hAnsi="Rubik"/>
          <w:sz w:val="2"/>
          <w:szCs w:val="2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4690872</wp:posOffset>
            </wp:positionH>
            <wp:positionV relativeFrom="page">
              <wp:posOffset>1242901</wp:posOffset>
            </wp:positionV>
            <wp:extent cx="228600" cy="228600"/>
            <wp:effectExtent b="0" l="0" r="0" t="0"/>
            <wp:wrapNone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Rubik" w:cs="Rubik" w:eastAsia="Rubik" w:hAnsi="Rubik"/>
          <w:sz w:val="2"/>
          <w:szCs w:val="2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4690872</wp:posOffset>
            </wp:positionH>
            <wp:positionV relativeFrom="page">
              <wp:posOffset>985726</wp:posOffset>
            </wp:positionV>
            <wp:extent cx="228600" cy="228600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Rubik" w:cs="Rubik" w:eastAsia="Rubik" w:hAnsi="Rubik"/>
          <w:sz w:val="2"/>
          <w:szCs w:val="2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4690110</wp:posOffset>
            </wp:positionH>
            <wp:positionV relativeFrom="page">
              <wp:posOffset>480060</wp:posOffset>
            </wp:positionV>
            <wp:extent cx="217714" cy="228600"/>
            <wp:effectExtent b="0" l="0" r="0" t="0"/>
            <wp:wrapNone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714" cy="228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Rubik" w:cs="Rubik" w:eastAsia="Rubik" w:hAnsi="Rubik"/>
          <w:sz w:val="2"/>
          <w:szCs w:val="2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4690872</wp:posOffset>
            </wp:positionH>
            <wp:positionV relativeFrom="page">
              <wp:posOffset>728551</wp:posOffset>
            </wp:positionV>
            <wp:extent cx="228600" cy="228600"/>
            <wp:effectExtent b="0" l="0" r="0" t="0"/>
            <wp:wrapNone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Rubik" w:cs="Rubik" w:eastAsia="Rubik" w:hAnsi="Rubik"/>
          <w:sz w:val="2"/>
          <w:szCs w:val="2"/>
        </w:rPr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page">
                  <wp:posOffset>4405313</wp:posOffset>
                </wp:positionH>
                <wp:positionV relativeFrom="page">
                  <wp:posOffset>0</wp:posOffset>
                </wp:positionV>
                <wp:extent cx="3190875" cy="107061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660950" y="41725"/>
                          <a:ext cx="2659500" cy="5451000"/>
                        </a:xfrm>
                        <a:prstGeom prst="rect">
                          <a:avLst/>
                        </a:prstGeom>
                        <a:solidFill>
                          <a:srgbClr val="48536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page">
                  <wp:posOffset>4405313</wp:posOffset>
                </wp:positionH>
                <wp:positionV relativeFrom="page">
                  <wp:posOffset>0</wp:posOffset>
                </wp:positionV>
                <wp:extent cx="3190875" cy="107061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0875" cy="10706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Rubik" w:cs="Rubik" w:eastAsia="Rubik" w:hAnsi="Rubik"/>
          <w:sz w:val="2"/>
          <w:szCs w:val="2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365760</wp:posOffset>
                </wp:positionH>
                <wp:positionV relativeFrom="page">
                  <wp:posOffset>411480</wp:posOffset>
                </wp:positionV>
                <wp:extent cx="1204913" cy="1146922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258550" y="649800"/>
                          <a:ext cx="1204913" cy="1146922"/>
                          <a:chOff x="1258550" y="649800"/>
                          <a:chExt cx="1766100" cy="1676700"/>
                        </a:xfrm>
                      </wpg:grpSpPr>
                      <pic:pic>
                        <pic:nvPicPr>
                          <pic:cNvPr id="8" name="Shape 8" title="Ресурс 1.png"/>
                          <pic:cNvPicPr preferRelativeResize="0"/>
                        </pic:nvPicPr>
                        <pic:blipFill rotWithShape="1">
                          <a:blip r:embed="rId11">
                            <a:alphaModFix/>
                          </a:blip>
                          <a:srcRect b="37645" l="12097" r="12104" t="4784"/>
                          <a:stretch/>
                        </pic:blipFill>
                        <pic:spPr>
                          <a:xfrm>
                            <a:off x="1258550" y="649800"/>
                            <a:ext cx="1766100" cy="16767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365760</wp:posOffset>
                </wp:positionH>
                <wp:positionV relativeFrom="page">
                  <wp:posOffset>411480</wp:posOffset>
                </wp:positionV>
                <wp:extent cx="1204913" cy="1146922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4913" cy="114692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10"/>
        <w:gridCol w:w="2430"/>
        <w:gridCol w:w="855"/>
        <w:gridCol w:w="3945"/>
        <w:tblGridChange w:id="0">
          <w:tblGrid>
            <w:gridCol w:w="3510"/>
            <w:gridCol w:w="2430"/>
            <w:gridCol w:w="855"/>
            <w:gridCol w:w="3945"/>
          </w:tblGrid>
        </w:tblGridChange>
      </w:tblGrid>
      <w:tr>
        <w:trPr>
          <w:cantSplit w:val="0"/>
          <w:trHeight w:val="2355.000000000000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firstLine="0"/>
              <w:jc w:val="left"/>
              <w:rPr>
                <w:rFonts w:ascii="Rubik Light" w:cs="Rubik Light" w:eastAsia="Rubik Light" w:hAnsi="Rubik Light"/>
                <w:color w:val="48536b"/>
                <w:sz w:val="66"/>
                <w:szCs w:val="66"/>
              </w:rPr>
            </w:pPr>
            <w:r w:rsidDel="00000000" w:rsidR="00000000" w:rsidRPr="00000000">
              <w:rPr>
                <w:rFonts w:ascii="Rubik Light" w:cs="Rubik Light" w:eastAsia="Rubik Light" w:hAnsi="Rubik Light"/>
                <w:color w:val="48536b"/>
                <w:sz w:val="66"/>
                <w:szCs w:val="66"/>
                <w:rtl w:val="0"/>
              </w:rPr>
              <w:t xml:space="preserve">EMILY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firstLine="0"/>
              <w:jc w:val="left"/>
              <w:rPr>
                <w:rFonts w:ascii="Rubik" w:cs="Rubik" w:eastAsia="Rubik" w:hAnsi="Rubik"/>
                <w:b w:val="1"/>
                <w:color w:val="48536b"/>
                <w:sz w:val="66"/>
                <w:szCs w:val="66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color w:val="48536b"/>
                <w:sz w:val="66"/>
                <w:szCs w:val="66"/>
                <w:rtl w:val="0"/>
              </w:rPr>
              <w:t xml:space="preserve">HARRISON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firstLine="0"/>
              <w:jc w:val="left"/>
              <w:rPr>
                <w:rFonts w:ascii="Rubik Light" w:cs="Rubik Light" w:eastAsia="Rubik Light" w:hAnsi="Rubik Light"/>
                <w:color w:val="e0cfc6"/>
                <w:sz w:val="20"/>
                <w:szCs w:val="20"/>
              </w:rPr>
            </w:pPr>
            <w:r w:rsidDel="00000000" w:rsidR="00000000" w:rsidRPr="00000000">
              <w:rPr>
                <w:rFonts w:ascii="Rubik Light" w:cs="Rubik Light" w:eastAsia="Rubik Light" w:hAnsi="Rubik Light"/>
                <w:color w:val="e0cfc6"/>
                <w:sz w:val="28"/>
                <w:szCs w:val="28"/>
                <w:rtl w:val="0"/>
              </w:rPr>
              <w:t xml:space="preserve">Graduate Nurse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ubik" w:cs="Rubik" w:eastAsia="Rubik" w:hAnsi="Rubi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Rubik Medium" w:cs="Rubik Medium" w:eastAsia="Rubik Medium" w:hAnsi="Rubik Medium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720" w:right="0" w:firstLine="0"/>
              <w:rPr>
                <w:rFonts w:ascii="Rubik" w:cs="Rubik" w:eastAsia="Rubik" w:hAnsi="Rubik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Rubik" w:cs="Rubik" w:eastAsia="Rubik" w:hAnsi="Rubik"/>
                <w:color w:val="ffffff"/>
                <w:sz w:val="26"/>
                <w:szCs w:val="26"/>
                <w:rtl w:val="0"/>
              </w:rPr>
              <w:t xml:space="preserve">e.harrison@mail.ltd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720" w:right="0" w:firstLine="0"/>
              <w:rPr>
                <w:rFonts w:ascii="Rubik" w:cs="Rubik" w:eastAsia="Rubik" w:hAnsi="Rubik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Rubik" w:cs="Rubik" w:eastAsia="Rubik" w:hAnsi="Rubik"/>
                <w:color w:val="ffffff"/>
                <w:sz w:val="26"/>
                <w:szCs w:val="26"/>
                <w:rtl w:val="0"/>
              </w:rPr>
              <w:t xml:space="preserve">+44 1234 567890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720" w:right="0" w:firstLine="0"/>
              <w:rPr>
                <w:rFonts w:ascii="Rubik" w:cs="Rubik" w:eastAsia="Rubik" w:hAnsi="Rubik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Rubik" w:cs="Rubik" w:eastAsia="Rubik" w:hAnsi="Rubik"/>
                <w:color w:val="ffffff"/>
                <w:sz w:val="26"/>
                <w:szCs w:val="26"/>
                <w:rtl w:val="0"/>
              </w:rPr>
              <w:t xml:space="preserve">Manchester, UK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720" w:right="0" w:firstLine="0"/>
              <w:rPr>
                <w:rFonts w:ascii="Rubik" w:cs="Rubik" w:eastAsia="Rubik" w:hAnsi="Rubik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Rubik" w:cs="Rubik" w:eastAsia="Rubik" w:hAnsi="Rubik"/>
                <w:color w:val="ffffff"/>
                <w:sz w:val="26"/>
                <w:szCs w:val="26"/>
                <w:rtl w:val="0"/>
              </w:rPr>
              <w:t xml:space="preserve">in/harrison-example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ubik" w:cs="Rubik" w:eastAsia="Rubik" w:hAnsi="Rubik"/>
                <w:color w:val="48536b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color w:val="48536b"/>
                <w:sz w:val="20"/>
                <w:szCs w:val="20"/>
                <w:rtl w:val="0"/>
              </w:rPr>
              <w:t xml:space="preserve">Motivated and compassionate new graduate nurse, aiming to join St. Mary’s Medical Center. Experienced in clinical rotations with a focus on patient care, health promotion, and acute care settings. Strong background in patient assessment, medication administration, and care planning.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ubik" w:cs="Rubik" w:eastAsia="Rubik" w:hAnsi="Rubik"/>
                <w:color w:val="48536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ubik" w:cs="Rubik" w:eastAsia="Rubik" w:hAnsi="Rubi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ubik Medium" w:cs="Rubik Medium" w:eastAsia="Rubik Medium" w:hAnsi="Rubik Medium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Rubik Medium" w:cs="Rubik Medium" w:eastAsia="Rubik Medium" w:hAnsi="Rubik Medium"/>
                <w:color w:val="ffffff"/>
                <w:sz w:val="32"/>
                <w:szCs w:val="32"/>
                <w:rtl w:val="0"/>
              </w:rPr>
              <w:t xml:space="preserve">HARD SKILLS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ubik" w:cs="Rubik" w:eastAsia="Rubik" w:hAnsi="Rubi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ubik" w:cs="Rubik" w:eastAsia="Rubik" w:hAnsi="Rubik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sz w:val="20"/>
                <w:szCs w:val="20"/>
              </w:rPr>
              <mc:AlternateContent>
                <mc:Choice Requires="wpg">
                  <w:drawing>
                    <wp:inline distB="114300" distT="114300" distL="114300" distR="114300">
                      <wp:extent cx="1918326" cy="2675560"/>
                      <wp:effectExtent b="0" l="0" r="0" t="0"/>
                      <wp:docPr id="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76325" y="453600"/>
                                <a:ext cx="1918326" cy="2675560"/>
                                <a:chOff x="576325" y="453600"/>
                                <a:chExt cx="2155500" cy="3007900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576325" y="453600"/>
                                  <a:ext cx="1672500" cy="3354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E0CFC6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Rubik" w:cs="Rubik" w:eastAsia="Rubik" w:hAnsi="Rubik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48536b"/>
                                        <w:sz w:val="20"/>
                                        <w:vertAlign w:val="baseline"/>
                                      </w:rPr>
                                      <w:t xml:space="preserve">PATIENT ASSESSMENT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576325" y="835386"/>
                                  <a:ext cx="2155500" cy="3354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E0CFC6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Rubik" w:cs="Rubik" w:eastAsia="Rubik" w:hAnsi="Rubik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48536b"/>
                                        <w:sz w:val="20"/>
                                        <w:vertAlign w:val="baseline"/>
                                      </w:rPr>
                                      <w:t xml:space="preserve">MEDICATION ADMINISTRATION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576325" y="1217171"/>
                                  <a:ext cx="968100" cy="3354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E0CFC6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Rubik" w:cs="Rubik" w:eastAsia="Rubik" w:hAnsi="Rubik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48536b"/>
                                        <w:sz w:val="20"/>
                                        <w:vertAlign w:val="baseline"/>
                                      </w:rPr>
                                      <w:t xml:space="preserve">IV </w:t>
                                    </w:r>
                                    <w:r w:rsidDel="00000000" w:rsidR="00000000" w:rsidRPr="00000000">
                                      <w:rPr>
                                        <w:rFonts w:ascii="Rubik" w:cs="Rubik" w:eastAsia="Rubik" w:hAnsi="Rubik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48536b"/>
                                        <w:sz w:val="20"/>
                                        <w:vertAlign w:val="baseline"/>
                                      </w:rPr>
                                      <w:t xml:space="preserve">THERAPY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576325" y="1598957"/>
                                  <a:ext cx="1059300" cy="3354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E0CFC6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Rubik" w:cs="Rubik" w:eastAsia="Rubik" w:hAnsi="Rubik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48536b"/>
                                        <w:sz w:val="20"/>
                                        <w:vertAlign w:val="baseline"/>
                                      </w:rPr>
                                      <w:t xml:space="preserve">WOUND CARE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576325" y="1980743"/>
                                  <a:ext cx="1568100" cy="3354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E0CFC6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Rubik" w:cs="Rubik" w:eastAsia="Rubik" w:hAnsi="Rubik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48536b"/>
                                        <w:sz w:val="20"/>
                                        <w:vertAlign w:val="baseline"/>
                                      </w:rPr>
                                      <w:t xml:space="preserve">EHR DOCUMENTATION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576325" y="2362529"/>
                                  <a:ext cx="1463700" cy="3354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E0CFC6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Rubik" w:cs="Rubik" w:eastAsia="Rubik" w:hAnsi="Rubik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48536b"/>
                                        <w:sz w:val="20"/>
                                        <w:vertAlign w:val="baseline"/>
                                      </w:rPr>
                                      <w:t xml:space="preserve">INFECTION CONTROL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576325" y="2744314"/>
                                  <a:ext cx="1776900" cy="3354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E0CFC6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Rubik" w:cs="Rubik" w:eastAsia="Rubik" w:hAnsi="Rubik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48536b"/>
                                        <w:sz w:val="20"/>
                                        <w:vertAlign w:val="baseline"/>
                                      </w:rPr>
                                      <w:t xml:space="preserve">VITAL SIGNS MONITORING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>
                                  <a:off x="576325" y="3126100"/>
                                  <a:ext cx="1463700" cy="3354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E0CFC6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Rubik" w:cs="Rubik" w:eastAsia="Rubik" w:hAnsi="Rubik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48536b"/>
                                        <w:sz w:val="20"/>
                                        <w:vertAlign w:val="baseline"/>
                                      </w:rPr>
                                      <w:t xml:space="preserve">HEALTH EDUCATION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18326" cy="2675560"/>
                      <wp:effectExtent b="0" l="0" r="0" t="0"/>
                      <wp:docPr id="4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18326" cy="26755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ubik" w:cs="Rubik" w:eastAsia="Rubik" w:hAnsi="Rubi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ubik" w:cs="Rubik" w:eastAsia="Rubik" w:hAnsi="Rubi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Rubik Medium" w:cs="Rubik Medium" w:eastAsia="Rubik Medium" w:hAnsi="Rubik Medium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Rubik Medium" w:cs="Rubik Medium" w:eastAsia="Rubik Medium" w:hAnsi="Rubik Medium"/>
                <w:color w:val="ffffff"/>
                <w:sz w:val="32"/>
                <w:szCs w:val="32"/>
                <w:rtl w:val="0"/>
              </w:rPr>
              <w:t xml:space="preserve">SOFT SKILLS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Rubik Medium" w:cs="Rubik Medium" w:eastAsia="Rubik Medium" w:hAnsi="Rubik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Rubik" w:cs="Rubik" w:eastAsia="Rubik" w:hAnsi="Rubik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sz w:val="20"/>
                <w:szCs w:val="20"/>
              </w:rPr>
              <mc:AlternateContent>
                <mc:Choice Requires="wpg">
                  <w:drawing>
                    <wp:inline distB="114300" distT="114300" distL="114300" distR="114300">
                      <wp:extent cx="1842084" cy="1746504"/>
                      <wp:effectExtent b="0" l="0" r="0" t="0"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76325" y="453600"/>
                                <a:ext cx="1842084" cy="1746504"/>
                                <a:chOff x="576325" y="453600"/>
                                <a:chExt cx="1955400" cy="1851650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576325" y="453600"/>
                                  <a:ext cx="1955400" cy="3354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E0CFC6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Rubik" w:cs="Rubik" w:eastAsia="Rubik" w:hAnsi="Rubik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48536b"/>
                                        <w:sz w:val="20"/>
                                        <w:vertAlign w:val="baseline"/>
                                      </w:rPr>
                                      <w:t xml:space="preserve">EMPATHY AND COMPASSION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576325" y="832663"/>
                                  <a:ext cx="1374000" cy="3354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E0CFC6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Rubik" w:cs="Rubik" w:eastAsia="Rubik" w:hAnsi="Rubik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48536b"/>
                                        <w:sz w:val="20"/>
                                        <w:vertAlign w:val="baseline"/>
                                      </w:rPr>
                                      <w:t xml:space="preserve">CRITICAL THINKING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576325" y="1211725"/>
                                  <a:ext cx="1607400" cy="3354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E0CFC6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Rubik" w:cs="Rubik" w:eastAsia="Rubik" w:hAnsi="Rubik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48536b"/>
                                        <w:sz w:val="20"/>
                                        <w:vertAlign w:val="baseline"/>
                                      </w:rPr>
                                      <w:t xml:space="preserve">TEAM COLLABORATION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576325" y="1590788"/>
                                  <a:ext cx="1403100" cy="3354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E0CFC6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Rubik" w:cs="Rubik" w:eastAsia="Rubik" w:hAnsi="Rubik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48536b"/>
                                        <w:sz w:val="20"/>
                                        <w:vertAlign w:val="baseline"/>
                                      </w:rPr>
                                      <w:t xml:space="preserve">TIME MANAGEMENT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576325" y="1969850"/>
                                  <a:ext cx="1607400" cy="3354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E0CFC6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Rubik" w:cs="Rubik" w:eastAsia="Rubik" w:hAnsi="Rubik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48536b"/>
                                        <w:sz w:val="20"/>
                                        <w:vertAlign w:val="baseline"/>
                                      </w:rPr>
                                      <w:t xml:space="preserve">STRESS MANAGEMENT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842084" cy="1746504"/>
                      <wp:effectExtent b="0" l="0" r="0" t="0"/>
                      <wp:docPr id="1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42084" cy="174650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Rubik" w:cs="Rubik" w:eastAsia="Rubik" w:hAnsi="Rubi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Rubik" w:cs="Rubik" w:eastAsia="Rubik" w:hAnsi="Rubi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Rubik Medium" w:cs="Rubik Medium" w:eastAsia="Rubik Medium" w:hAnsi="Rubik Medium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Rubik Medium" w:cs="Rubik Medium" w:eastAsia="Rubik Medium" w:hAnsi="Rubik Medium"/>
                <w:color w:val="ffffff"/>
                <w:sz w:val="32"/>
                <w:szCs w:val="32"/>
                <w:rtl w:val="0"/>
              </w:rPr>
              <w:t xml:space="preserve">CONFERENCES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Rubik Medium" w:cs="Rubik Medium" w:eastAsia="Rubik Medium" w:hAnsi="Rubik Medium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Rubik Medium" w:cs="Rubik Medium" w:eastAsia="Rubik Medium" w:hAnsi="Rubik Medium"/>
                <w:color w:val="ffffff"/>
                <w:sz w:val="32"/>
                <w:szCs w:val="32"/>
                <w:rtl w:val="0"/>
              </w:rPr>
              <w:t xml:space="preserve">&amp; COURSES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Rubik" w:cs="Rubik" w:eastAsia="Rubik" w:hAnsi="Rubi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Rubik" w:cs="Rubik" w:eastAsia="Rubik" w:hAnsi="Rubi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color w:val="ffffff"/>
                <w:sz w:val="20"/>
                <w:szCs w:val="20"/>
                <w:rtl w:val="0"/>
              </w:rPr>
              <w:t xml:space="preserve">UK Nursing Student Conference</w:t>
            </w:r>
            <w:r w:rsidDel="00000000" w:rsidR="00000000" w:rsidRPr="00000000">
              <w:rPr>
                <w:rFonts w:ascii="Rubik" w:cs="Rubik" w:eastAsia="Rubik" w:hAnsi="Rubik"/>
                <w:color w:val="ffffff"/>
                <w:sz w:val="20"/>
                <w:szCs w:val="20"/>
                <w:rtl w:val="0"/>
              </w:rPr>
              <w:t xml:space="preserve"> (2025)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Rubik" w:cs="Rubik" w:eastAsia="Rubik" w:hAnsi="Rubi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color w:val="ffffff"/>
                <w:sz w:val="20"/>
                <w:szCs w:val="20"/>
                <w:rtl w:val="0"/>
              </w:rPr>
              <w:t xml:space="preserve">Workshops on patient-centered care and clinical leadership.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Rubik" w:cs="Rubik" w:eastAsia="Rubik" w:hAnsi="Rubik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Rubik" w:cs="Rubik" w:eastAsia="Rubik" w:hAnsi="Rubi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color w:val="ffffff"/>
                <w:sz w:val="20"/>
                <w:szCs w:val="20"/>
                <w:rtl w:val="0"/>
              </w:rPr>
              <w:t xml:space="preserve">Basic Life Support &amp; First Aid Certification</w:t>
            </w:r>
            <w:r w:rsidDel="00000000" w:rsidR="00000000" w:rsidRPr="00000000">
              <w:rPr>
                <w:rFonts w:ascii="Rubik" w:cs="Rubik" w:eastAsia="Rubik" w:hAnsi="Rubik"/>
                <w:color w:val="ffffff"/>
                <w:sz w:val="20"/>
                <w:szCs w:val="20"/>
                <w:rtl w:val="0"/>
              </w:rPr>
              <w:t xml:space="preserve"> (2024)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Rubik" w:cs="Rubik" w:eastAsia="Rubik" w:hAnsi="Rubi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color w:val="ffffff"/>
                <w:sz w:val="20"/>
                <w:szCs w:val="20"/>
                <w:rtl w:val="0"/>
              </w:rPr>
              <w:t xml:space="preserve">Manchester Health Institute.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Rubik" w:cs="Rubik" w:eastAsia="Rubik" w:hAnsi="Rubik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Rubik" w:cs="Rubik" w:eastAsia="Rubik" w:hAnsi="Rubi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color w:val="ffffff"/>
                <w:sz w:val="20"/>
                <w:szCs w:val="20"/>
                <w:rtl w:val="0"/>
              </w:rPr>
              <w:t xml:space="preserve">Infection Prevention and Control Training</w:t>
            </w:r>
            <w:r w:rsidDel="00000000" w:rsidR="00000000" w:rsidRPr="00000000">
              <w:rPr>
                <w:rFonts w:ascii="Rubik" w:cs="Rubik" w:eastAsia="Rubik" w:hAnsi="Rubik"/>
                <w:color w:val="ffffff"/>
                <w:sz w:val="20"/>
                <w:szCs w:val="20"/>
                <w:rtl w:val="0"/>
              </w:rPr>
              <w:t xml:space="preserve"> (2023)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Rubik" w:cs="Rubik" w:eastAsia="Rubik" w:hAnsi="Rubik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color w:val="ffffff"/>
                <w:sz w:val="20"/>
                <w:szCs w:val="20"/>
                <w:rtl w:val="0"/>
              </w:rPr>
              <w:t xml:space="preserve">University of Manchester.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e0cfc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ubik Medium" w:cs="Rubik Medium" w:eastAsia="Rubik Medium" w:hAnsi="Rubik Medium"/>
                <w:color w:val="48536b"/>
                <w:sz w:val="32"/>
                <w:szCs w:val="32"/>
              </w:rPr>
            </w:pPr>
            <w:r w:rsidDel="00000000" w:rsidR="00000000" w:rsidRPr="00000000">
              <w:rPr>
                <w:rFonts w:ascii="Rubik Medium" w:cs="Rubik Medium" w:eastAsia="Rubik Medium" w:hAnsi="Rubik Medium"/>
                <w:color w:val="48536b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Rubik Medium" w:cs="Rubik Medium" w:eastAsia="Rubik Medium" w:hAnsi="Rubik Medium"/>
                <w:color w:val="48536b"/>
                <w:sz w:val="32"/>
                <w:szCs w:val="32"/>
                <w:rtl w:val="0"/>
              </w:rPr>
              <w:t xml:space="preserve">WORK EXPERIENCE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ubik" w:cs="Rubik" w:eastAsia="Rubik" w:hAnsi="Rubi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ubik" w:cs="Rubik" w:eastAsia="Rubik" w:hAnsi="Rubi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ubik" w:cs="Rubik" w:eastAsia="Rubik" w:hAnsi="Rubik"/>
                <w:color w:val="48536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ubik" w:cs="Rubik" w:eastAsia="Rubik" w:hAnsi="Rubik"/>
                <w:b w:val="1"/>
                <w:color w:val="48536b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color w:val="48536b"/>
                <w:sz w:val="20"/>
                <w:szCs w:val="20"/>
                <w:rtl w:val="0"/>
              </w:rPr>
              <w:t xml:space="preserve">Clinical Nursing Intern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ubik" w:cs="Rubik" w:eastAsia="Rubik" w:hAnsi="Rubik"/>
                <w:color w:val="48536b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color w:val="48536b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ubik" w:cs="Rubik" w:eastAsia="Rubik" w:hAnsi="Rubik"/>
                <w:color w:val="48536b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color w:val="48536b"/>
                <w:sz w:val="20"/>
                <w:szCs w:val="20"/>
                <w:rtl w:val="0"/>
              </w:rPr>
              <w:t xml:space="preserve">04/2023 – 09/2023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ubik" w:cs="Rubik" w:eastAsia="Rubik" w:hAnsi="Rubi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ubik" w:cs="Rubik" w:eastAsia="Rubik" w:hAnsi="Rubi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ubik" w:cs="Rubik" w:eastAsia="Rubik" w:hAnsi="Rubik"/>
                <w:color w:val="48536b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color w:val="48536b"/>
                <w:sz w:val="20"/>
                <w:szCs w:val="20"/>
                <w:rtl w:val="0"/>
              </w:rPr>
              <w:t xml:space="preserve">Manchester General Hospital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ubik" w:cs="Rubik" w:eastAsia="Rubik" w:hAnsi="Rubik"/>
                <w:color w:val="48536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Rubik" w:cs="Rubik" w:eastAsia="Rubik" w:hAnsi="Rubik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color w:val="48536b"/>
                <w:sz w:val="20"/>
                <w:szCs w:val="20"/>
                <w:rtl w:val="0"/>
              </w:rPr>
              <w:t xml:space="preserve">Assisted in daily patient care across medical-surgical and pediatric units, ensuring patient safety and comfort.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Rubik" w:cs="Rubik" w:eastAsia="Rubik" w:hAnsi="Rubik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color w:val="48536b"/>
                <w:sz w:val="20"/>
                <w:szCs w:val="20"/>
                <w:rtl w:val="0"/>
              </w:rPr>
              <w:t xml:space="preserve">Gained hands-on experience in wound care, medication administration, and monitoring vital signs.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Rubik" w:cs="Rubik" w:eastAsia="Rubik" w:hAnsi="Rubik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color w:val="48536b"/>
                <w:sz w:val="20"/>
                <w:szCs w:val="20"/>
                <w:rtl w:val="0"/>
              </w:rPr>
              <w:t xml:space="preserve">Collaborated with a team of doctors and senior nurses to support individualized care plans.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Rubik" w:cs="Rubik" w:eastAsia="Rubik" w:hAnsi="Rubik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color w:val="48536b"/>
                <w:sz w:val="20"/>
                <w:szCs w:val="20"/>
                <w:rtl w:val="0"/>
              </w:rPr>
              <w:t xml:space="preserve">Documented patient information in electronic health records EHR) with accuracy and confidentiality.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Rubik" w:cs="Rubik" w:eastAsia="Rubik" w:hAnsi="Rubik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color w:val="48536b"/>
                <w:sz w:val="20"/>
                <w:szCs w:val="20"/>
                <w:rtl w:val="0"/>
              </w:rPr>
              <w:t xml:space="preserve">Observed and supported emergency procedures, learning effective crisis response and teamwork under pressure.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ubik" w:cs="Rubik" w:eastAsia="Rubik" w:hAnsi="Rubik"/>
                <w:color w:val="48536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ubik" w:cs="Rubik" w:eastAsia="Rubik" w:hAnsi="Rubi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ubik" w:cs="Rubik" w:eastAsia="Rubik" w:hAnsi="Rubi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ubik" w:cs="Rubik" w:eastAsia="Rubik" w:hAnsi="Rubik"/>
                <w:b w:val="1"/>
                <w:color w:val="48536b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color w:val="48536b"/>
                <w:sz w:val="20"/>
                <w:szCs w:val="20"/>
                <w:rtl w:val="0"/>
              </w:rPr>
              <w:t xml:space="preserve">Student Nurse Volunteer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ubik" w:cs="Rubik" w:eastAsia="Rubik" w:hAnsi="Rubik"/>
                <w:color w:val="48536b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color w:val="48536b"/>
                <w:sz w:val="20"/>
                <w:szCs w:val="20"/>
                <w:rtl w:val="0"/>
              </w:rPr>
              <w:t xml:space="preserve">01/2022 – 03/2023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ubik" w:cs="Rubik" w:eastAsia="Rubik" w:hAnsi="Rubi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ubik" w:cs="Rubik" w:eastAsia="Rubik" w:hAnsi="Rubi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ubik" w:cs="Rubik" w:eastAsia="Rubik" w:hAnsi="Rubik"/>
                <w:color w:val="48536b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color w:val="48536b"/>
                <w:sz w:val="20"/>
                <w:szCs w:val="20"/>
                <w:rtl w:val="0"/>
              </w:rPr>
              <w:t xml:space="preserve">Hope Community Health Center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ubik" w:cs="Rubik" w:eastAsia="Rubik" w:hAnsi="Rubik"/>
                <w:color w:val="48536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Rubik" w:cs="Rubik" w:eastAsia="Rubik" w:hAnsi="Rubik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color w:val="48536b"/>
                <w:sz w:val="20"/>
                <w:szCs w:val="20"/>
                <w:rtl w:val="0"/>
              </w:rPr>
              <w:t xml:space="preserve">Provided health education workshops to families, focusing on hygiene, nutrition, and chronic disease prevention.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Rubik" w:cs="Rubik" w:eastAsia="Rubik" w:hAnsi="Rubik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color w:val="48536b"/>
                <w:sz w:val="20"/>
                <w:szCs w:val="20"/>
                <w:rtl w:val="0"/>
              </w:rPr>
              <w:t xml:space="preserve">Conducted wellness checks for over 200 patients during community health events.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Rubik" w:cs="Rubik" w:eastAsia="Rubik" w:hAnsi="Rubik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color w:val="48536b"/>
                <w:sz w:val="20"/>
                <w:szCs w:val="20"/>
                <w:rtl w:val="0"/>
              </w:rPr>
              <w:t xml:space="preserve">Supported vaccination campaigns, contributing to higher community immunization rates.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Rubik" w:cs="Rubik" w:eastAsia="Rubik" w:hAnsi="Rubik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color w:val="48536b"/>
                <w:sz w:val="20"/>
                <w:szCs w:val="20"/>
                <w:rtl w:val="0"/>
              </w:rPr>
              <w:t xml:space="preserve">Assisted elderly patients with mobility, daily emotional support.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Rubik" w:cs="Rubik" w:eastAsia="Rubik" w:hAnsi="Rubik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color w:val="48536b"/>
                <w:sz w:val="20"/>
                <w:szCs w:val="20"/>
                <w:rtl w:val="0"/>
              </w:rPr>
              <w:t xml:space="preserve">Collaborated with healthcare teams to organize preventive health programs.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ubik" w:cs="Rubik" w:eastAsia="Rubik" w:hAnsi="Rubik"/>
                <w:color w:val="48536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ubik" w:cs="Rubik" w:eastAsia="Rubik" w:hAnsi="Rubi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ubik" w:cs="Rubik" w:eastAsia="Rubik" w:hAnsi="Rubi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e0cfc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ubik" w:cs="Rubik" w:eastAsia="Rubik" w:hAnsi="Rubik"/>
                <w:color w:val="48536b"/>
                <w:sz w:val="20"/>
                <w:szCs w:val="20"/>
              </w:rPr>
            </w:pPr>
            <w:r w:rsidDel="00000000" w:rsidR="00000000" w:rsidRPr="00000000">
              <w:rPr>
                <w:rFonts w:ascii="Rubik Medium" w:cs="Rubik Medium" w:eastAsia="Rubik Medium" w:hAnsi="Rubik Medium"/>
                <w:color w:val="48536b"/>
                <w:sz w:val="32"/>
                <w:szCs w:val="32"/>
                <w:rtl w:val="0"/>
              </w:rPr>
              <w:t xml:space="preserve"> EDUCATION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ubik" w:cs="Rubik" w:eastAsia="Rubik" w:hAnsi="Rubi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ubik" w:cs="Rubik" w:eastAsia="Rubik" w:hAnsi="Rubi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ubik" w:cs="Rubik" w:eastAsia="Rubik" w:hAnsi="Rubik"/>
                <w:color w:val="48536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ubik" w:cs="Rubik" w:eastAsia="Rubik" w:hAnsi="Rubik"/>
                <w:color w:val="48536b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color w:val="48536b"/>
                <w:sz w:val="20"/>
                <w:szCs w:val="20"/>
                <w:rtl w:val="0"/>
              </w:rPr>
              <w:t xml:space="preserve">Bachelor of Science in Nursing (BSN)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ubik" w:cs="Rubik" w:eastAsia="Rubik" w:hAnsi="Rubik"/>
                <w:color w:val="48536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ubik" w:cs="Rubik" w:eastAsia="Rubik" w:hAnsi="Rubik"/>
                <w:color w:val="48536b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color w:val="48536b"/>
                <w:sz w:val="20"/>
                <w:szCs w:val="20"/>
                <w:rtl w:val="0"/>
              </w:rPr>
              <w:t xml:space="preserve">09/2019 – 07/2023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ubik" w:cs="Rubik" w:eastAsia="Rubik" w:hAnsi="Rubi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ubik" w:cs="Rubik" w:eastAsia="Rubik" w:hAnsi="Rubi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ubik" w:cs="Rubik" w:eastAsia="Rubik" w:hAnsi="Rubik"/>
                <w:color w:val="48536b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color w:val="48536b"/>
                <w:sz w:val="20"/>
                <w:szCs w:val="20"/>
                <w:rtl w:val="0"/>
              </w:rPr>
              <w:t xml:space="preserve">Faculty of Nursing, University of Manchester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ubik" w:cs="Rubik" w:eastAsia="Rubik" w:hAnsi="Rubik"/>
                <w:color w:val="48536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Rubik" w:cs="Rubik" w:eastAsia="Rubik" w:hAnsi="Rubik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color w:val="48536b"/>
                <w:sz w:val="20"/>
                <w:szCs w:val="20"/>
                <w:rtl w:val="0"/>
              </w:rPr>
              <w:t xml:space="preserve">Focus in Adult and Pediatric Nursing.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Rubik" w:cs="Rubik" w:eastAsia="Rubik" w:hAnsi="Rubik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color w:val="48536b"/>
                <w:sz w:val="20"/>
                <w:szCs w:val="20"/>
                <w:rtl w:val="0"/>
              </w:rPr>
              <w:t xml:space="preserve">Completed final project on “The Role of Early Education in   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Rubik" w:cs="Rubik" w:eastAsia="Rubik" w:hAnsi="Rubik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color w:val="48536b"/>
                <w:sz w:val="20"/>
                <w:szCs w:val="20"/>
                <w:rtl w:val="0"/>
              </w:rPr>
              <w:t xml:space="preserve">Preventing Lifestyle-Related Diseases.”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ubik" w:cs="Rubik" w:eastAsia="Rubik" w:hAnsi="Rubi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ubik" w:cs="Rubik" w:eastAsia="Rubik" w:hAnsi="Rubi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ind w:left="0" w:firstLine="0"/>
        <w:rPr>
          <w:rFonts w:ascii="Rubik" w:cs="Rubik" w:eastAsia="Rubik" w:hAnsi="Rubik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76" w:top="576" w:left="576" w:right="81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ubik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ubik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ubik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■"/>
      <w:lvlJc w:val="left"/>
      <w:pPr>
        <w:ind w:left="360" w:hanging="360"/>
      </w:pPr>
      <w:rPr>
        <w:color w:val="e0cfc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■"/>
      <w:lvlJc w:val="left"/>
      <w:pPr>
        <w:ind w:left="360" w:hanging="360"/>
      </w:pPr>
      <w:rPr>
        <w:color w:val="e0cfc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■"/>
      <w:lvlJc w:val="left"/>
      <w:pPr>
        <w:ind w:left="360" w:hanging="360"/>
      </w:pPr>
      <w:rPr>
        <w:color w:val="e0cfc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9.png"/><Relationship Id="rId10" Type="http://schemas.openxmlformats.org/officeDocument/2006/relationships/image" Target="media/image6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Medium-regular.ttf"/><Relationship Id="rId2" Type="http://schemas.openxmlformats.org/officeDocument/2006/relationships/font" Target="fonts/RubikMedium-bold.ttf"/><Relationship Id="rId3" Type="http://schemas.openxmlformats.org/officeDocument/2006/relationships/font" Target="fonts/RubikMedium-italic.ttf"/><Relationship Id="rId4" Type="http://schemas.openxmlformats.org/officeDocument/2006/relationships/font" Target="fonts/RubikMedium-boldItalic.ttf"/><Relationship Id="rId11" Type="http://schemas.openxmlformats.org/officeDocument/2006/relationships/font" Target="fonts/Rubik-italic.ttf"/><Relationship Id="rId10" Type="http://schemas.openxmlformats.org/officeDocument/2006/relationships/font" Target="fonts/Rubik-bold.ttf"/><Relationship Id="rId12" Type="http://schemas.openxmlformats.org/officeDocument/2006/relationships/font" Target="fonts/Rubik-boldItalic.ttf"/><Relationship Id="rId9" Type="http://schemas.openxmlformats.org/officeDocument/2006/relationships/font" Target="fonts/Rubik-regular.ttf"/><Relationship Id="rId5" Type="http://schemas.openxmlformats.org/officeDocument/2006/relationships/font" Target="fonts/RubikLight-regular.ttf"/><Relationship Id="rId6" Type="http://schemas.openxmlformats.org/officeDocument/2006/relationships/font" Target="fonts/RubikLight-bold.ttf"/><Relationship Id="rId7" Type="http://schemas.openxmlformats.org/officeDocument/2006/relationships/font" Target="fonts/RubikLight-italic.ttf"/><Relationship Id="rId8" Type="http://schemas.openxmlformats.org/officeDocument/2006/relationships/font" Target="fonts/Rubik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