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color w:val="333333"/>
          <w:sz w:val="10"/>
          <w:szCs w:val="10"/>
        </w:rPr>
      </w:pPr>
      <w:r w:rsidDel="00000000" w:rsidR="00000000" w:rsidRPr="00000000">
        <w:rPr>
          <w:rFonts w:ascii="Montserrat" w:cs="Montserrat" w:eastAsia="Montserrat" w:hAnsi="Montserrat"/>
          <w:color w:val="333333"/>
          <w:sz w:val="10"/>
          <w:szCs w:val="10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571500</wp:posOffset>
                </wp:positionV>
                <wp:extent cx="323850" cy="149066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78450" y="540025"/>
                          <a:ext cx="274200" cy="18678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571500</wp:posOffset>
                </wp:positionV>
                <wp:extent cx="323850" cy="149066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490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" w:cs="Montserrat" w:eastAsia="Montserrat" w:hAnsi="Montserrat"/>
          <w:color w:val="333333"/>
          <w:sz w:val="10"/>
          <w:szCs w:val="10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2062350</wp:posOffset>
                </wp:positionV>
                <wp:extent cx="323850" cy="777221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23575" y="580625"/>
                          <a:ext cx="274200" cy="485220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2062350</wp:posOffset>
                </wp:positionV>
                <wp:extent cx="323850" cy="7772213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7772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"/>
        <w:gridCol w:w="450"/>
        <w:gridCol w:w="600"/>
        <w:gridCol w:w="5835"/>
        <w:tblGridChange w:id="0">
          <w:tblGrid>
            <w:gridCol w:w="3300"/>
            <w:gridCol w:w="450"/>
            <w:gridCol w:w="600"/>
            <w:gridCol w:w="5835"/>
          </w:tblGrid>
        </w:tblGridChange>
      </w:tblGrid>
      <w:tr>
        <w:trPr>
          <w:cantSplit w:val="0"/>
          <w:trHeight w:val="14506.94699999999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333333"/>
                <w:sz w:val="44"/>
                <w:szCs w:val="4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44"/>
                <w:szCs w:val="44"/>
                <w:rtl w:val="0"/>
              </w:rPr>
              <w:t xml:space="preserve">EVAN CARTER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4"/>
                <w:szCs w:val="24"/>
                <w:rtl w:val="0"/>
              </w:rPr>
              <w:t xml:space="preserve">Junior Data Analyst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rtl w:val="0"/>
              </w:rPr>
              <w:t xml:space="preserve">yourname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rtl w:val="0"/>
              </w:rPr>
              <w:t xml:space="preserve">@gmail.com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rtl w:val="0"/>
              </w:rPr>
              <w:t xml:space="preserve">(123) 456-7890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rtl w:val="0"/>
              </w:rPr>
              <w:t xml:space="preserve">Chicago, IL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rtl w:val="0"/>
              </w:rPr>
              <w:t xml:space="preserve">LinkedIn/in/username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  <w:rtl w:val="0"/>
              </w:rPr>
              <w:t xml:space="preserve">B.S., Data Science &amp; Business Analytics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University of Illinois at Chicago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August 2019 – May 2023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Chicago, IL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GPA: 3.82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RELEVANT COURSES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Data Mining &amp; Predictive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Modeling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Statistical Inference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Python for Data Analysis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Business Intelligence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Systems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Linear Algebra &amp; Discrete   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Mathematics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Machine Learning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Fundamentals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Data Visualization Basics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Data Cleaning and Data Preparation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20"/>
                <w:szCs w:val="20"/>
                <w:rtl w:val="0"/>
              </w:rPr>
              <w:t xml:space="preserve">Programming: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 Python (NumPy, Pandas, scikit-learn), SQL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20"/>
                <w:szCs w:val="20"/>
                <w:rtl w:val="0"/>
              </w:rPr>
              <w:t xml:space="preserve">Data Visualization: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 Tableau, Power BI, Matplotlib, Seaborn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20"/>
                <w:szCs w:val="20"/>
                <w:rtl w:val="0"/>
              </w:rPr>
              <w:t xml:space="preserve">Modeling: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 Regression models, clustering, classification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20"/>
                <w:szCs w:val="20"/>
                <w:rtl w:val="0"/>
              </w:rPr>
              <w:t xml:space="preserve">Tools: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 Excel, Google Sheets,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Git, Jupyter Notebook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CAREER 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Motivated data analytics graduate with strong quantitative skills and hands-on project experience in real-world datasets. Seeking to begin a career as a data analyst, contributing analytical insights, improving reporting workflows, and supporting data-driven decision-making. Dedicated to continuous learning and effective teamwork.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  <w:rtl w:val="0"/>
              </w:rPr>
              <w:t xml:space="preserve">Customer Purchase Prediction Model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Combined three e-commerce datasets into a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structured SQL database for analysis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Developed a classification model in scikit-learn to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predict likelihood of customer purchases, improving accuracy by 23% over baseline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Created interactive dashboards in Tableau to display customer behavior patterns and retention metrics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  <w:rtl w:val="0"/>
              </w:rPr>
              <w:t xml:space="preserve">Restaurant Review Sentiment Analysis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Collected and cleaned 50,000+ online restaurant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reviews using Python web scraping tools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Implemented natural language processing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techniques to detect sentiment and identify key service factors affecting ratings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Visualized sentiment trends and common keywords to help guide marketing decisions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LEADERSHIP EXPERIENCE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  <w:rtl w:val="0"/>
              </w:rPr>
              <w:t xml:space="preserve">UIC Data Science Club       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                                 2021 – 2023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Vice President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Organized weekly analytics workshops and coding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sessions for 40+ members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Led project teams developing small data tools for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campus use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Coordinated guest speaker events with industry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professionals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  <w:rtl w:val="0"/>
              </w:rPr>
              <w:t xml:space="preserve">ADDITIONAL EXPERIENCE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33333"/>
                <w:sz w:val="20"/>
                <w:szCs w:val="20"/>
                <w:rtl w:val="0"/>
              </w:rPr>
              <w:t xml:space="preserve">Market Insights Research Project - Consulting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33333"/>
                <w:sz w:val="20"/>
                <w:szCs w:val="20"/>
                <w:rtl w:val="0"/>
              </w:rPr>
              <w:t xml:space="preserve">Assisted a local consulting group in analyzing pricing and competitor data for a new retail initiative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color w:val="333333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