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Montserrat SemiBold" w:cs="Montserrat SemiBold" w:eastAsia="Montserrat SemiBold" w:hAnsi="Montserrat SemiBold"/>
          <w:sz w:val="52"/>
          <w:szCs w:val="52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sz w:val="52"/>
          <w:szCs w:val="52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-19049</wp:posOffset>
                </wp:positionH>
                <wp:positionV relativeFrom="page">
                  <wp:posOffset>-28574</wp:posOffset>
                </wp:positionV>
                <wp:extent cx="7605713" cy="2952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6700" y="357325"/>
                          <a:ext cx="7065000" cy="284100"/>
                        </a:xfrm>
                        <a:prstGeom prst="rect">
                          <a:avLst/>
                        </a:prstGeom>
                        <a:solidFill>
                          <a:srgbClr val="BFE0E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-19049</wp:posOffset>
                </wp:positionH>
                <wp:positionV relativeFrom="page">
                  <wp:posOffset>-28574</wp:posOffset>
                </wp:positionV>
                <wp:extent cx="7605713" cy="2952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5713" cy="295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Montserrat SemiBold" w:cs="Montserrat SemiBold" w:eastAsia="Montserrat SemiBold" w:hAnsi="Montserrat SemiBold"/>
          <w:sz w:val="52"/>
          <w:szCs w:val="52"/>
          <w:rtl w:val="0"/>
        </w:rPr>
        <w:t xml:space="preserve">Editable Lesson Plan</w:t>
      </w:r>
    </w:p>
    <w:p w:rsidR="00000000" w:rsidDel="00000000" w:rsidP="00000000" w:rsidRDefault="00000000" w:rsidRPr="00000000" w14:paraId="00000002">
      <w:pPr>
        <w:jc w:val="center"/>
        <w:rPr>
          <w:rFonts w:ascii="Montserrat SemiBold" w:cs="Montserrat SemiBold" w:eastAsia="Montserrat SemiBold" w:hAnsi="Montserrat SemiBold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8.6666666666665"/>
        <w:gridCol w:w="3488.6666666666665"/>
        <w:gridCol w:w="3488.6666666666665"/>
        <w:tblGridChange w:id="0">
          <w:tblGrid>
            <w:gridCol w:w="3488.6666666666665"/>
            <w:gridCol w:w="3488.6666666666665"/>
            <w:gridCol w:w="3488.6666666666665"/>
          </w:tblGrid>
        </w:tblGridChange>
      </w:tblGrid>
      <w:tr>
        <w:trPr>
          <w:cantSplit w:val="0"/>
          <w:trHeight w:val="431.99999999999994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Subject: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Date: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Class: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Lesson: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Topic: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Prior Learning: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Next Lesson: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Lesson Outcome: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Learning Objectives: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6"/>
                <w:szCs w:val="16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6"/>
                <w:szCs w:val="16"/>
                <w:rtl w:val="0"/>
              </w:rPr>
              <w:t xml:space="preserve">All students will be able to: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6"/>
                <w:szCs w:val="16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6"/>
                <w:szCs w:val="16"/>
                <w:rtl w:val="0"/>
              </w:rPr>
              <w:t xml:space="preserve">Most students will be able to: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6"/>
                <w:szCs w:val="16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6"/>
                <w:szCs w:val="16"/>
                <w:rtl w:val="0"/>
              </w:rPr>
              <w:t xml:space="preserve">Some students will be able to: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Additional Learning Needs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Advanced Learners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Differentiation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Learning Progression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3.99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Independent Learning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Peer Work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3.9999999999999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Teaching &amp; Learning Approaches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Self-Assessment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Peer Assessment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Teacher Assessment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Literacy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Numeracy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ICT</w:t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Starter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Plenary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Extension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3.9999999999999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Stretch Questions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3.9999999999999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ontserrat Medium" w:cs="Montserrat Medium" w:eastAsia="Montserrat Medium" w:hAnsi="Montserrat Medium"/>
                <w:sz w:val="14"/>
                <w:szCs w:val="14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14"/>
                <w:szCs w:val="14"/>
                <w:rtl w:val="0"/>
              </w:rPr>
              <w:t xml:space="preserve">Main Activity 1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ontserrat Medium" w:cs="Montserrat Medium" w:eastAsia="Montserrat Medium" w:hAnsi="Montserrat Medium"/>
                <w:sz w:val="14"/>
                <w:szCs w:val="14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14"/>
                <w:szCs w:val="14"/>
                <w:rtl w:val="0"/>
              </w:rPr>
              <w:t xml:space="preserve">Main Activity 2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Health and Safety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Technician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Teaching Assistant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.7999999999999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3.9999999999999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18"/>
                <w:szCs w:val="18"/>
                <w:rtl w:val="0"/>
              </w:rPr>
              <w:t xml:space="preserve">Homework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jc w:val="center"/>
        <w:rPr>
          <w:rFonts w:ascii="Montserrat SemiBold" w:cs="Montserrat SemiBold" w:eastAsia="Montserrat SemiBold" w:hAnsi="Montserrat SemiBold"/>
          <w:sz w:val="16"/>
          <w:szCs w:val="16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sz w:val="16"/>
          <w:szCs w:val="16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-19049</wp:posOffset>
                </wp:positionH>
                <wp:positionV relativeFrom="page">
                  <wp:posOffset>10400325</wp:posOffset>
                </wp:positionV>
                <wp:extent cx="7605713" cy="2952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6700" y="357325"/>
                          <a:ext cx="7065000" cy="284100"/>
                        </a:xfrm>
                        <a:prstGeom prst="rect">
                          <a:avLst/>
                        </a:prstGeom>
                        <a:solidFill>
                          <a:srgbClr val="BFE0E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-19049</wp:posOffset>
                </wp:positionH>
                <wp:positionV relativeFrom="page">
                  <wp:posOffset>10400325</wp:posOffset>
                </wp:positionV>
                <wp:extent cx="7605713" cy="2952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5713" cy="295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